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E4521" w14:textId="77777777" w:rsidR="00371693" w:rsidRDefault="00AF2160">
      <w:pPr>
        <w:rPr>
          <w:b/>
          <w:sz w:val="40"/>
          <w:szCs w:val="40"/>
          <w:u w:val="single"/>
        </w:rPr>
      </w:pPr>
      <w:r w:rsidRPr="00AF2160">
        <w:rPr>
          <w:b/>
          <w:sz w:val="40"/>
          <w:szCs w:val="40"/>
          <w:u w:val="single"/>
        </w:rPr>
        <w:t>Template for website uploads</w:t>
      </w:r>
    </w:p>
    <w:p w14:paraId="37FECD8B" w14:textId="77777777" w:rsidR="00AF2160" w:rsidRDefault="00AF2160">
      <w:pPr>
        <w:rPr>
          <w:sz w:val="24"/>
          <w:szCs w:val="24"/>
        </w:rPr>
      </w:pPr>
      <w:r w:rsidRPr="008C2AC2">
        <w:rPr>
          <w:b/>
          <w:sz w:val="24"/>
          <w:szCs w:val="24"/>
        </w:rPr>
        <w:t>Department</w:t>
      </w:r>
      <w:r>
        <w:rPr>
          <w:sz w:val="24"/>
          <w:szCs w:val="24"/>
        </w:rPr>
        <w:tab/>
      </w:r>
      <w:r>
        <w:rPr>
          <w:sz w:val="24"/>
          <w:szCs w:val="24"/>
        </w:rPr>
        <w:tab/>
      </w:r>
      <w:r w:rsidRPr="00AF2160">
        <w:rPr>
          <w:sz w:val="24"/>
          <w:szCs w:val="24"/>
        </w:rPr>
        <w:t>:</w:t>
      </w:r>
      <w:r w:rsidR="0045567E">
        <w:rPr>
          <w:sz w:val="24"/>
          <w:szCs w:val="24"/>
        </w:rPr>
        <w:tab/>
      </w:r>
      <w:r w:rsidR="00274E8D">
        <w:rPr>
          <w:sz w:val="24"/>
          <w:szCs w:val="24"/>
        </w:rPr>
        <w:t>Legal Services Unit</w:t>
      </w:r>
    </w:p>
    <w:p w14:paraId="45201D12" w14:textId="77777777" w:rsidR="00945003" w:rsidRDefault="00AF2160">
      <w:pPr>
        <w:rPr>
          <w:sz w:val="24"/>
          <w:szCs w:val="24"/>
        </w:rPr>
      </w:pPr>
      <w:r w:rsidRPr="008C2AC2">
        <w:rPr>
          <w:b/>
          <w:sz w:val="24"/>
          <w:szCs w:val="24"/>
        </w:rPr>
        <w:t>Contact Person</w:t>
      </w:r>
      <w:r w:rsidR="0045567E">
        <w:rPr>
          <w:sz w:val="24"/>
          <w:szCs w:val="24"/>
        </w:rPr>
        <w:tab/>
        <w:t>:</w:t>
      </w:r>
      <w:r w:rsidR="0045567E">
        <w:rPr>
          <w:sz w:val="24"/>
          <w:szCs w:val="24"/>
        </w:rPr>
        <w:tab/>
      </w:r>
      <w:r w:rsidR="00274E8D">
        <w:rPr>
          <w:sz w:val="24"/>
          <w:szCs w:val="24"/>
        </w:rPr>
        <w:t>Senior Legal Advisor: ML Mahlangu</w:t>
      </w:r>
    </w:p>
    <w:p w14:paraId="7C0811A1" w14:textId="6AD81880" w:rsidR="00AF2160" w:rsidRPr="00842C4C" w:rsidRDefault="00842C4C">
      <w:pPr>
        <w:rPr>
          <w:b/>
          <w:sz w:val="24"/>
          <w:szCs w:val="24"/>
        </w:rPr>
      </w:pPr>
      <w:r w:rsidRPr="00842C4C">
        <w:rPr>
          <w:b/>
          <w:sz w:val="24"/>
          <w:szCs w:val="24"/>
        </w:rPr>
        <w:t xml:space="preserve">Date </w:t>
      </w:r>
      <w:r w:rsidR="00143C9F" w:rsidRPr="00842C4C">
        <w:rPr>
          <w:b/>
          <w:sz w:val="24"/>
          <w:szCs w:val="24"/>
        </w:rPr>
        <w:t xml:space="preserve"> </w:t>
      </w:r>
      <w:r w:rsidR="00AF2160" w:rsidRPr="00842C4C">
        <w:rPr>
          <w:b/>
          <w:sz w:val="24"/>
          <w:szCs w:val="24"/>
        </w:rPr>
        <w:t xml:space="preserve"> </w:t>
      </w:r>
      <w:r>
        <w:rPr>
          <w:b/>
          <w:sz w:val="24"/>
          <w:szCs w:val="24"/>
        </w:rPr>
        <w:tab/>
      </w:r>
      <w:r>
        <w:rPr>
          <w:b/>
          <w:sz w:val="24"/>
          <w:szCs w:val="24"/>
        </w:rPr>
        <w:tab/>
      </w:r>
      <w:r>
        <w:rPr>
          <w:b/>
          <w:sz w:val="24"/>
          <w:szCs w:val="24"/>
        </w:rPr>
        <w:tab/>
        <w:t>:</w:t>
      </w:r>
      <w:r w:rsidR="00B40973">
        <w:rPr>
          <w:b/>
          <w:sz w:val="24"/>
          <w:szCs w:val="24"/>
        </w:rPr>
        <w:tab/>
      </w:r>
      <w:r w:rsidR="00D12664">
        <w:rPr>
          <w:b/>
          <w:sz w:val="24"/>
          <w:szCs w:val="24"/>
        </w:rPr>
        <w:t>30</w:t>
      </w:r>
      <w:r w:rsidR="00274E8D" w:rsidRPr="00274E8D">
        <w:rPr>
          <w:b/>
          <w:sz w:val="24"/>
          <w:szCs w:val="24"/>
          <w:vertAlign w:val="superscript"/>
        </w:rPr>
        <w:t>th</w:t>
      </w:r>
      <w:r w:rsidR="00274E8D">
        <w:rPr>
          <w:b/>
          <w:sz w:val="24"/>
          <w:szCs w:val="24"/>
        </w:rPr>
        <w:t xml:space="preserve"> J</w:t>
      </w:r>
      <w:r w:rsidR="00D12664">
        <w:rPr>
          <w:b/>
          <w:sz w:val="24"/>
          <w:szCs w:val="24"/>
        </w:rPr>
        <w:t>uly</w:t>
      </w:r>
      <w:r w:rsidR="00274E8D">
        <w:rPr>
          <w:b/>
          <w:sz w:val="24"/>
          <w:szCs w:val="24"/>
        </w:rPr>
        <w:t xml:space="preserve"> 2020</w:t>
      </w:r>
    </w:p>
    <w:p w14:paraId="5C994260" w14:textId="0D77AE1C" w:rsidR="00AF2160" w:rsidRDefault="00143C9F">
      <w:pPr>
        <w:rPr>
          <w:sz w:val="24"/>
          <w:szCs w:val="24"/>
        </w:rPr>
      </w:pPr>
      <w:r w:rsidRPr="008C2AC2">
        <w:rPr>
          <w:b/>
          <w:sz w:val="24"/>
          <w:szCs w:val="24"/>
        </w:rPr>
        <w:t xml:space="preserve">No. of </w:t>
      </w:r>
      <w:r w:rsidR="00AF2160" w:rsidRPr="008C2AC2">
        <w:rPr>
          <w:b/>
          <w:sz w:val="24"/>
          <w:szCs w:val="24"/>
        </w:rPr>
        <w:t>File</w:t>
      </w:r>
      <w:r w:rsidRPr="008C2AC2">
        <w:rPr>
          <w:b/>
          <w:sz w:val="24"/>
          <w:szCs w:val="24"/>
        </w:rPr>
        <w:t>s</w:t>
      </w:r>
      <w:r w:rsidR="00AF2160" w:rsidRPr="008C2AC2">
        <w:rPr>
          <w:b/>
          <w:sz w:val="24"/>
          <w:szCs w:val="24"/>
        </w:rPr>
        <w:t xml:space="preserve"> </w:t>
      </w:r>
      <w:r w:rsidRPr="008C2AC2">
        <w:rPr>
          <w:b/>
          <w:sz w:val="24"/>
          <w:szCs w:val="24"/>
        </w:rPr>
        <w:t>attached</w:t>
      </w:r>
      <w:r w:rsidR="00AF2160">
        <w:rPr>
          <w:sz w:val="24"/>
          <w:szCs w:val="24"/>
        </w:rPr>
        <w:tab/>
      </w:r>
      <w:r w:rsidR="00AF2160" w:rsidRPr="00AF2160">
        <w:rPr>
          <w:sz w:val="24"/>
          <w:szCs w:val="24"/>
        </w:rPr>
        <w:t>:</w:t>
      </w:r>
      <w:r w:rsidR="0045567E">
        <w:rPr>
          <w:sz w:val="24"/>
          <w:szCs w:val="24"/>
        </w:rPr>
        <w:tab/>
      </w:r>
      <w:r w:rsidR="00B03F68">
        <w:rPr>
          <w:sz w:val="24"/>
          <w:szCs w:val="24"/>
        </w:rPr>
        <w:t>0</w:t>
      </w:r>
      <w:r w:rsidR="00D12664">
        <w:rPr>
          <w:sz w:val="24"/>
          <w:szCs w:val="24"/>
        </w:rPr>
        <w:t>1</w:t>
      </w:r>
      <w:r w:rsidR="00F757E5">
        <w:rPr>
          <w:sz w:val="24"/>
          <w:szCs w:val="24"/>
        </w:rPr>
        <w:tab/>
      </w:r>
    </w:p>
    <w:p w14:paraId="3B50581A" w14:textId="77777777" w:rsidR="00D12664" w:rsidRPr="000F1C67" w:rsidRDefault="00143C9F" w:rsidP="00D12664">
      <w:pPr>
        <w:autoSpaceDE w:val="0"/>
        <w:autoSpaceDN w:val="0"/>
        <w:adjustRightInd w:val="0"/>
        <w:spacing w:after="0" w:line="240" w:lineRule="auto"/>
        <w:contextualSpacing/>
        <w:jc w:val="both"/>
        <w:rPr>
          <w:rFonts w:ascii="Arial" w:hAnsi="Arial" w:cs="Arial"/>
          <w:b/>
          <w:bCs/>
          <w:sz w:val="20"/>
          <w:szCs w:val="20"/>
        </w:rPr>
      </w:pPr>
      <w:r w:rsidRPr="008C2AC2">
        <w:rPr>
          <w:b/>
          <w:sz w:val="24"/>
          <w:szCs w:val="24"/>
        </w:rPr>
        <w:t>Document Details</w:t>
      </w:r>
      <w:r w:rsidR="00274E8D">
        <w:rPr>
          <w:b/>
          <w:sz w:val="24"/>
          <w:szCs w:val="24"/>
        </w:rPr>
        <w:t xml:space="preserve">     </w:t>
      </w:r>
      <w:proofErr w:type="gramStart"/>
      <w:r w:rsidR="00274E8D">
        <w:rPr>
          <w:b/>
          <w:sz w:val="24"/>
          <w:szCs w:val="24"/>
        </w:rPr>
        <w:t xml:space="preserve">  </w:t>
      </w:r>
      <w:r w:rsidR="0045567E">
        <w:rPr>
          <w:sz w:val="24"/>
          <w:szCs w:val="24"/>
        </w:rPr>
        <w:t>:</w:t>
      </w:r>
      <w:proofErr w:type="gramEnd"/>
      <w:r w:rsidR="0045567E">
        <w:rPr>
          <w:sz w:val="24"/>
          <w:szCs w:val="24"/>
        </w:rPr>
        <w:tab/>
      </w:r>
      <w:r w:rsidR="00D12664" w:rsidRPr="000F1C67">
        <w:rPr>
          <w:rFonts w:ascii="Arial" w:hAnsi="Arial" w:cs="Arial"/>
          <w:b/>
          <w:bCs/>
          <w:sz w:val="20"/>
          <w:szCs w:val="20"/>
        </w:rPr>
        <w:t>PUBLIC NOTICE</w:t>
      </w:r>
    </w:p>
    <w:p w14:paraId="14509EF0" w14:textId="77777777" w:rsidR="00D12664" w:rsidRPr="000F1C67" w:rsidRDefault="00D12664" w:rsidP="00D12664">
      <w:pPr>
        <w:autoSpaceDE w:val="0"/>
        <w:autoSpaceDN w:val="0"/>
        <w:adjustRightInd w:val="0"/>
        <w:spacing w:after="0" w:line="240" w:lineRule="auto"/>
        <w:contextualSpacing/>
        <w:jc w:val="both"/>
        <w:rPr>
          <w:rFonts w:ascii="Arial" w:hAnsi="Arial" w:cs="Arial"/>
          <w:b/>
          <w:bCs/>
          <w:sz w:val="20"/>
          <w:szCs w:val="20"/>
        </w:rPr>
      </w:pPr>
    </w:p>
    <w:p w14:paraId="73EE0738" w14:textId="77777777" w:rsidR="00D12664" w:rsidRPr="000F1C67" w:rsidRDefault="00D12664" w:rsidP="00D12664">
      <w:pPr>
        <w:autoSpaceDE w:val="0"/>
        <w:autoSpaceDN w:val="0"/>
        <w:adjustRightInd w:val="0"/>
        <w:spacing w:after="0" w:line="240" w:lineRule="auto"/>
        <w:ind w:left="2835"/>
        <w:contextualSpacing/>
        <w:jc w:val="both"/>
        <w:rPr>
          <w:rFonts w:ascii="Arial" w:hAnsi="Arial" w:cs="Arial"/>
          <w:b/>
          <w:bCs/>
          <w:sz w:val="20"/>
          <w:szCs w:val="20"/>
        </w:rPr>
      </w:pPr>
      <w:r w:rsidRPr="000F1C67">
        <w:rPr>
          <w:rFonts w:ascii="Arial" w:hAnsi="Arial" w:cs="Arial"/>
          <w:b/>
          <w:bCs/>
          <w:sz w:val="20"/>
          <w:szCs w:val="20"/>
        </w:rPr>
        <w:t xml:space="preserve">NOTICE TO AMEND THE CONTRACT OF MESSRS VODACOM (PTY) LTD FOR PROVISION OF DATA </w:t>
      </w:r>
      <w:r>
        <w:rPr>
          <w:rFonts w:ascii="Arial" w:hAnsi="Arial" w:cs="Arial"/>
          <w:b/>
          <w:bCs/>
          <w:sz w:val="20"/>
          <w:szCs w:val="20"/>
        </w:rPr>
        <w:t>FOR</w:t>
      </w:r>
      <w:r w:rsidRPr="000F1C67">
        <w:rPr>
          <w:rFonts w:ascii="Arial" w:hAnsi="Arial" w:cs="Arial"/>
          <w:b/>
          <w:bCs/>
          <w:sz w:val="20"/>
          <w:szCs w:val="20"/>
        </w:rPr>
        <w:t xml:space="preserve"> COUNCILLORS AND TRADITIONAL LEADERS AND TO AMEND THE CONTRACT OF MESSRS. TIMMUT CONNECT CC </w:t>
      </w:r>
      <w:r>
        <w:rPr>
          <w:rFonts w:ascii="Arial" w:hAnsi="Arial" w:cs="Arial"/>
          <w:b/>
          <w:bCs/>
          <w:sz w:val="20"/>
          <w:szCs w:val="20"/>
        </w:rPr>
        <w:t xml:space="preserve">TO ADD AN </w:t>
      </w:r>
      <w:r w:rsidRPr="000F1C67">
        <w:rPr>
          <w:rFonts w:ascii="Arial" w:hAnsi="Arial" w:cs="Arial"/>
          <w:b/>
          <w:bCs/>
          <w:sz w:val="20"/>
          <w:szCs w:val="20"/>
        </w:rPr>
        <w:t>E-SIGNATURE MODULE A</w:t>
      </w:r>
      <w:r>
        <w:rPr>
          <w:rFonts w:ascii="Arial" w:hAnsi="Arial" w:cs="Arial"/>
          <w:b/>
          <w:bCs/>
          <w:sz w:val="20"/>
          <w:szCs w:val="20"/>
        </w:rPr>
        <w:t xml:space="preserve">S WELL AS </w:t>
      </w:r>
      <w:r w:rsidRPr="000F1C67">
        <w:rPr>
          <w:rFonts w:ascii="Arial" w:hAnsi="Arial" w:cs="Arial"/>
          <w:b/>
          <w:bCs/>
          <w:sz w:val="20"/>
          <w:szCs w:val="20"/>
        </w:rPr>
        <w:t>EXTEN</w:t>
      </w:r>
      <w:r>
        <w:rPr>
          <w:rFonts w:ascii="Arial" w:hAnsi="Arial" w:cs="Arial"/>
          <w:b/>
          <w:bCs/>
          <w:sz w:val="20"/>
          <w:szCs w:val="20"/>
        </w:rPr>
        <w:t xml:space="preserve">DING THE </w:t>
      </w:r>
      <w:r w:rsidRPr="000F1C67">
        <w:rPr>
          <w:rFonts w:ascii="Arial" w:hAnsi="Arial" w:cs="Arial"/>
          <w:b/>
          <w:bCs/>
          <w:sz w:val="20"/>
          <w:szCs w:val="20"/>
        </w:rPr>
        <w:t xml:space="preserve">SUPPORT AND MAINTENANCE OF THE CONTRACT MANAGEMENT SYSTEM FOR A </w:t>
      </w:r>
      <w:bookmarkStart w:id="0" w:name="_GoBack"/>
      <w:bookmarkEnd w:id="0"/>
      <w:r>
        <w:rPr>
          <w:rFonts w:ascii="Arial" w:hAnsi="Arial" w:cs="Arial"/>
          <w:b/>
          <w:bCs/>
          <w:sz w:val="20"/>
          <w:szCs w:val="20"/>
        </w:rPr>
        <w:t xml:space="preserve">FURTHER </w:t>
      </w:r>
      <w:r w:rsidRPr="000F1C67">
        <w:rPr>
          <w:rFonts w:ascii="Arial" w:hAnsi="Arial" w:cs="Arial"/>
          <w:b/>
          <w:bCs/>
          <w:sz w:val="20"/>
          <w:szCs w:val="20"/>
        </w:rPr>
        <w:t xml:space="preserve">PERIOD OF THRITY SIX (36) MONTHS IN TERMS OF SECTION 116 OF THE MFMA (ACT 56 OF 2003) </w:t>
      </w:r>
    </w:p>
    <w:p w14:paraId="7E94447F" w14:textId="0D97EBBA" w:rsidR="00143C9F" w:rsidRDefault="0081079D" w:rsidP="00D12664">
      <w:pPr>
        <w:ind w:left="2880" w:hanging="2880"/>
        <w:jc w:val="both"/>
        <w:rPr>
          <w:sz w:val="24"/>
          <w:szCs w:val="24"/>
        </w:rPr>
      </w:pPr>
      <w:r>
        <w:rPr>
          <w:sz w:val="24"/>
          <w:szCs w:val="24"/>
        </w:rPr>
        <w:t xml:space="preserve"> </w:t>
      </w:r>
    </w:p>
    <w:tbl>
      <w:tblPr>
        <w:tblStyle w:val="TableGrid"/>
        <w:tblW w:w="9671" w:type="dxa"/>
        <w:tblLook w:val="04A0" w:firstRow="1" w:lastRow="0" w:firstColumn="1" w:lastColumn="0" w:noHBand="0" w:noVBand="1"/>
      </w:tblPr>
      <w:tblGrid>
        <w:gridCol w:w="2388"/>
        <w:gridCol w:w="4895"/>
        <w:gridCol w:w="2388"/>
      </w:tblGrid>
      <w:tr w:rsidR="00143C9F" w:rsidRPr="00B40973" w14:paraId="13E03AC8" w14:textId="77777777" w:rsidTr="00B03F68">
        <w:trPr>
          <w:trHeight w:val="557"/>
        </w:trPr>
        <w:tc>
          <w:tcPr>
            <w:tcW w:w="2388" w:type="dxa"/>
            <w:shd w:val="clear" w:color="auto" w:fill="BFBFBF" w:themeFill="background1" w:themeFillShade="BF"/>
          </w:tcPr>
          <w:p w14:paraId="1914C45C" w14:textId="77777777" w:rsidR="00143C9F" w:rsidRPr="00B40973" w:rsidRDefault="00143C9F" w:rsidP="000346E4">
            <w:pPr>
              <w:spacing w:line="480" w:lineRule="auto"/>
              <w:jc w:val="center"/>
              <w:rPr>
                <w:b/>
                <w:sz w:val="18"/>
                <w:szCs w:val="18"/>
              </w:rPr>
            </w:pPr>
            <w:r w:rsidRPr="00B40973">
              <w:rPr>
                <w:b/>
                <w:sz w:val="18"/>
                <w:szCs w:val="18"/>
              </w:rPr>
              <w:t>File Name</w:t>
            </w:r>
          </w:p>
        </w:tc>
        <w:tc>
          <w:tcPr>
            <w:tcW w:w="4895" w:type="dxa"/>
            <w:shd w:val="clear" w:color="auto" w:fill="BFBFBF" w:themeFill="background1" w:themeFillShade="BF"/>
          </w:tcPr>
          <w:p w14:paraId="4CBDB997" w14:textId="77777777" w:rsidR="00143C9F" w:rsidRPr="00B40973" w:rsidRDefault="00143C9F" w:rsidP="000346E4">
            <w:pPr>
              <w:spacing w:line="480" w:lineRule="auto"/>
              <w:jc w:val="center"/>
              <w:rPr>
                <w:b/>
                <w:sz w:val="18"/>
                <w:szCs w:val="18"/>
              </w:rPr>
            </w:pPr>
            <w:r w:rsidRPr="00B40973">
              <w:rPr>
                <w:b/>
                <w:sz w:val="18"/>
                <w:szCs w:val="18"/>
              </w:rPr>
              <w:t>Display Name</w:t>
            </w:r>
          </w:p>
        </w:tc>
        <w:tc>
          <w:tcPr>
            <w:tcW w:w="2388" w:type="dxa"/>
            <w:shd w:val="clear" w:color="auto" w:fill="BFBFBF" w:themeFill="background1" w:themeFillShade="BF"/>
          </w:tcPr>
          <w:p w14:paraId="2585AA3A" w14:textId="77777777" w:rsidR="00143C9F" w:rsidRPr="00B40973" w:rsidRDefault="00143C9F" w:rsidP="000346E4">
            <w:pPr>
              <w:spacing w:line="480" w:lineRule="auto"/>
              <w:jc w:val="center"/>
              <w:rPr>
                <w:b/>
                <w:sz w:val="18"/>
                <w:szCs w:val="18"/>
              </w:rPr>
            </w:pPr>
            <w:r w:rsidRPr="00B40973">
              <w:rPr>
                <w:b/>
                <w:sz w:val="18"/>
                <w:szCs w:val="18"/>
              </w:rPr>
              <w:t>Category</w:t>
            </w:r>
            <w:r w:rsidR="008C2AC2" w:rsidRPr="00B40973">
              <w:rPr>
                <w:b/>
                <w:sz w:val="18"/>
                <w:szCs w:val="18"/>
              </w:rPr>
              <w:t xml:space="preserve"> </w:t>
            </w:r>
          </w:p>
        </w:tc>
      </w:tr>
      <w:tr w:rsidR="00B40973" w:rsidRPr="00B40973" w14:paraId="3EF940A0" w14:textId="77777777" w:rsidTr="00B03F68">
        <w:trPr>
          <w:trHeight w:val="187"/>
        </w:trPr>
        <w:tc>
          <w:tcPr>
            <w:tcW w:w="2388" w:type="dxa"/>
          </w:tcPr>
          <w:p w14:paraId="1C3BB79E" w14:textId="3B7916A6" w:rsidR="00B40973" w:rsidRPr="00D12664" w:rsidRDefault="00D12664" w:rsidP="00274E8D">
            <w:pPr>
              <w:jc w:val="both"/>
              <w:rPr>
                <w:rFonts w:ascii="Arial" w:hAnsi="Arial" w:cs="Arial"/>
                <w:sz w:val="18"/>
                <w:szCs w:val="18"/>
              </w:rPr>
            </w:pPr>
            <w:r w:rsidRPr="00D12664">
              <w:rPr>
                <w:rFonts w:ascii="Arial" w:hAnsi="Arial" w:cs="Arial"/>
                <w:sz w:val="18"/>
                <w:szCs w:val="18"/>
              </w:rPr>
              <w:t>NOTICE TO AMEND CONTRACTS FOR MESSRS VODACOM (PTY) LTD AND TIMMUT CONNECT CC</w:t>
            </w:r>
          </w:p>
        </w:tc>
        <w:tc>
          <w:tcPr>
            <w:tcW w:w="4895" w:type="dxa"/>
          </w:tcPr>
          <w:p w14:paraId="39FFDB47" w14:textId="534962F3" w:rsidR="00B40973" w:rsidRPr="00D12664" w:rsidRDefault="00D12664" w:rsidP="00D12664">
            <w:pPr>
              <w:jc w:val="both"/>
              <w:rPr>
                <w:rFonts w:ascii="Arial" w:hAnsi="Arial" w:cs="Arial"/>
                <w:sz w:val="24"/>
                <w:szCs w:val="24"/>
              </w:rPr>
            </w:pPr>
            <w:r w:rsidRPr="00D12664">
              <w:rPr>
                <w:rFonts w:ascii="Arial" w:hAnsi="Arial" w:cs="Arial"/>
                <w:sz w:val="24"/>
                <w:szCs w:val="24"/>
              </w:rPr>
              <w:t>NOTICE TO AMEND THE CONTRACT OF MESSRS VODACOM (PTY) LTD FOR PROVISION OF DATA FOR COUNCILLORS AND TRADITIONAL LEADERS AND TO AMEND THE CONTRACT OF MESSRS. TIMMUT CONNECT CC TO ADD AN E-SIGNATURE MODULE AS WELL AS EXTENDING THE SUPPORT AND MAINTENANCE OF THE CONTRACT MANAGEMENT SYSTEM FOR A FURTHER PERIOD OF THRITY SIX (36) MONTHS IN TERMS OF SECTION 116 OF THE MFMA (ACT 56 OF 2003)</w:t>
            </w:r>
          </w:p>
        </w:tc>
        <w:tc>
          <w:tcPr>
            <w:tcW w:w="2388" w:type="dxa"/>
          </w:tcPr>
          <w:p w14:paraId="278BF315" w14:textId="77777777" w:rsidR="00B40973" w:rsidRPr="00D12664" w:rsidRDefault="00274E8D" w:rsidP="00B40973">
            <w:pPr>
              <w:rPr>
                <w:rFonts w:ascii="Arial" w:hAnsi="Arial" w:cs="Arial"/>
                <w:sz w:val="24"/>
                <w:szCs w:val="24"/>
              </w:rPr>
            </w:pPr>
            <w:r w:rsidRPr="00D12664">
              <w:rPr>
                <w:rFonts w:ascii="Arial" w:hAnsi="Arial" w:cs="Arial"/>
                <w:sz w:val="24"/>
                <w:szCs w:val="24"/>
              </w:rPr>
              <w:t>PUBLIC NOTICE</w:t>
            </w:r>
          </w:p>
        </w:tc>
      </w:tr>
    </w:tbl>
    <w:p w14:paraId="76905949" w14:textId="77777777" w:rsidR="00AF2160" w:rsidRPr="00C60F0E" w:rsidRDefault="00AF2160" w:rsidP="00FE2792">
      <w:pPr>
        <w:rPr>
          <w:sz w:val="24"/>
          <w:szCs w:val="24"/>
        </w:rPr>
      </w:pPr>
    </w:p>
    <w:sectPr w:rsidR="00AF2160" w:rsidRPr="00C60F0E" w:rsidSect="0037169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21C26" w14:textId="77777777" w:rsidR="00A14E4B" w:rsidRDefault="00A14E4B" w:rsidP="001778B8">
      <w:pPr>
        <w:spacing w:after="0" w:line="240" w:lineRule="auto"/>
      </w:pPr>
      <w:r>
        <w:separator/>
      </w:r>
    </w:p>
  </w:endnote>
  <w:endnote w:type="continuationSeparator" w:id="0">
    <w:p w14:paraId="79A79AC9" w14:textId="77777777" w:rsidR="00A14E4B" w:rsidRDefault="00A14E4B" w:rsidP="00177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D661C" w14:textId="77777777" w:rsidR="00A14E4B" w:rsidRDefault="00A14E4B" w:rsidP="001778B8">
      <w:pPr>
        <w:spacing w:after="0" w:line="240" w:lineRule="auto"/>
      </w:pPr>
      <w:r>
        <w:separator/>
      </w:r>
    </w:p>
  </w:footnote>
  <w:footnote w:type="continuationSeparator" w:id="0">
    <w:p w14:paraId="3EE5B2A0" w14:textId="77777777" w:rsidR="00A14E4B" w:rsidRDefault="00A14E4B" w:rsidP="00177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AF374" w14:textId="77777777" w:rsidR="001778B8" w:rsidRPr="00B7051B" w:rsidRDefault="001778B8" w:rsidP="001778B8">
    <w:pPr>
      <w:pStyle w:val="Heading1"/>
      <w:rPr>
        <w:rFonts w:ascii="Palatino Linotype" w:hAnsi="Palatino Linotype"/>
        <w:color w:val="339966"/>
      </w:rPr>
    </w:pPr>
    <w:r>
      <w:rPr>
        <w:noProof/>
        <w:lang w:val="en-ZA"/>
      </w:rPr>
      <w:drawing>
        <wp:inline distT="0" distB="0" distL="0" distR="0" wp14:anchorId="3C7F5633" wp14:editId="7C1AC521">
          <wp:extent cx="685800" cy="769866"/>
          <wp:effectExtent l="19050" t="0" r="0" b="0"/>
          <wp:docPr id="2" name="Picture 1" descr="Council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 Coat of Arms"/>
                  <pic:cNvPicPr>
                    <a:picLocks noChangeAspect="1" noChangeArrowheads="1"/>
                  </pic:cNvPicPr>
                </pic:nvPicPr>
                <pic:blipFill>
                  <a:blip r:embed="rId1"/>
                  <a:srcRect/>
                  <a:stretch>
                    <a:fillRect/>
                  </a:stretch>
                </pic:blipFill>
                <pic:spPr bwMode="auto">
                  <a:xfrm>
                    <a:off x="0" y="0"/>
                    <a:ext cx="685800" cy="769866"/>
                  </a:xfrm>
                  <a:prstGeom prst="rect">
                    <a:avLst/>
                  </a:prstGeom>
                  <a:noFill/>
                  <a:ln w="9525">
                    <a:noFill/>
                    <a:miter lim="800000"/>
                    <a:headEnd/>
                    <a:tailEnd/>
                  </a:ln>
                </pic:spPr>
              </pic:pic>
            </a:graphicData>
          </a:graphic>
        </wp:inline>
      </w:drawing>
    </w:r>
    <w:r w:rsidRPr="009530D9">
      <w:rPr>
        <w:rFonts w:ascii="Palatino Linotype" w:hAnsi="Palatino Linotype"/>
        <w:color w:val="339966"/>
        <w:sz w:val="28"/>
        <w:szCs w:val="28"/>
      </w:rPr>
      <w:t>INFORMATION TECHNOLOGY</w:t>
    </w:r>
    <w:r>
      <w:rPr>
        <w:rFonts w:ascii="Palatino Linotype" w:hAnsi="Palatino Linotype"/>
        <w:color w:val="339966"/>
        <w:sz w:val="28"/>
        <w:szCs w:val="28"/>
      </w:rPr>
      <w:t xml:space="preserve"> </w:t>
    </w:r>
    <w:r>
      <w:rPr>
        <w:rFonts w:ascii="Palatino Linotype" w:hAnsi="Palatino Linotype"/>
        <w:color w:val="339966"/>
        <w:sz w:val="62"/>
      </w:rPr>
      <w:t xml:space="preserve"> </w:t>
    </w:r>
  </w:p>
  <w:p w14:paraId="11AA9E42" w14:textId="77777777" w:rsidR="001778B8" w:rsidRDefault="001778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160"/>
    <w:rsid w:val="00013DEF"/>
    <w:rsid w:val="000201DF"/>
    <w:rsid w:val="00033065"/>
    <w:rsid w:val="000346E4"/>
    <w:rsid w:val="000372FB"/>
    <w:rsid w:val="00072D94"/>
    <w:rsid w:val="000A05C2"/>
    <w:rsid w:val="000A60C1"/>
    <w:rsid w:val="000B01AD"/>
    <w:rsid w:val="000B1127"/>
    <w:rsid w:val="000E7A25"/>
    <w:rsid w:val="00101144"/>
    <w:rsid w:val="00110C79"/>
    <w:rsid w:val="00126FA8"/>
    <w:rsid w:val="00143C9F"/>
    <w:rsid w:val="001454CD"/>
    <w:rsid w:val="001479B1"/>
    <w:rsid w:val="001501A9"/>
    <w:rsid w:val="00172BC7"/>
    <w:rsid w:val="0017683E"/>
    <w:rsid w:val="001778B8"/>
    <w:rsid w:val="00184DDD"/>
    <w:rsid w:val="00191890"/>
    <w:rsid w:val="001A677D"/>
    <w:rsid w:val="001D0A1B"/>
    <w:rsid w:val="001E0E4C"/>
    <w:rsid w:val="001F26F8"/>
    <w:rsid w:val="002141A1"/>
    <w:rsid w:val="0021448B"/>
    <w:rsid w:val="002177F7"/>
    <w:rsid w:val="00241822"/>
    <w:rsid w:val="00251596"/>
    <w:rsid w:val="002541B8"/>
    <w:rsid w:val="00261DDC"/>
    <w:rsid w:val="00274E8D"/>
    <w:rsid w:val="002B3281"/>
    <w:rsid w:val="00313682"/>
    <w:rsid w:val="00324F9E"/>
    <w:rsid w:val="0036704F"/>
    <w:rsid w:val="00370645"/>
    <w:rsid w:val="00371693"/>
    <w:rsid w:val="00382F35"/>
    <w:rsid w:val="003864BB"/>
    <w:rsid w:val="003867FE"/>
    <w:rsid w:val="003A002A"/>
    <w:rsid w:val="003B69EF"/>
    <w:rsid w:val="003B7D87"/>
    <w:rsid w:val="003D0127"/>
    <w:rsid w:val="003D18CD"/>
    <w:rsid w:val="003D5E01"/>
    <w:rsid w:val="003D5E83"/>
    <w:rsid w:val="0043523E"/>
    <w:rsid w:val="0044095B"/>
    <w:rsid w:val="004450BB"/>
    <w:rsid w:val="0045567E"/>
    <w:rsid w:val="004633B6"/>
    <w:rsid w:val="00466458"/>
    <w:rsid w:val="004711EB"/>
    <w:rsid w:val="00481E1D"/>
    <w:rsid w:val="004D3973"/>
    <w:rsid w:val="004E7AC8"/>
    <w:rsid w:val="005260B3"/>
    <w:rsid w:val="005451F3"/>
    <w:rsid w:val="0056656F"/>
    <w:rsid w:val="00566683"/>
    <w:rsid w:val="005855D3"/>
    <w:rsid w:val="00591B5C"/>
    <w:rsid w:val="00591FC7"/>
    <w:rsid w:val="00596CAC"/>
    <w:rsid w:val="005B10F5"/>
    <w:rsid w:val="005D3494"/>
    <w:rsid w:val="005E30F1"/>
    <w:rsid w:val="00600A13"/>
    <w:rsid w:val="00600B94"/>
    <w:rsid w:val="00640360"/>
    <w:rsid w:val="00646B09"/>
    <w:rsid w:val="0067650C"/>
    <w:rsid w:val="00685808"/>
    <w:rsid w:val="0069438C"/>
    <w:rsid w:val="006D3B32"/>
    <w:rsid w:val="006E34C9"/>
    <w:rsid w:val="00713AC4"/>
    <w:rsid w:val="00725302"/>
    <w:rsid w:val="00731784"/>
    <w:rsid w:val="00733B40"/>
    <w:rsid w:val="00761132"/>
    <w:rsid w:val="007673F9"/>
    <w:rsid w:val="00773C11"/>
    <w:rsid w:val="00773EDB"/>
    <w:rsid w:val="00776454"/>
    <w:rsid w:val="00785D76"/>
    <w:rsid w:val="007B4D3B"/>
    <w:rsid w:val="007D0C2C"/>
    <w:rsid w:val="007D76B8"/>
    <w:rsid w:val="0081079D"/>
    <w:rsid w:val="008243DF"/>
    <w:rsid w:val="00833020"/>
    <w:rsid w:val="00842C4C"/>
    <w:rsid w:val="008608D9"/>
    <w:rsid w:val="0087230F"/>
    <w:rsid w:val="0087588A"/>
    <w:rsid w:val="008A79FD"/>
    <w:rsid w:val="008C1444"/>
    <w:rsid w:val="008C2AC2"/>
    <w:rsid w:val="008C69E5"/>
    <w:rsid w:val="008D6CD4"/>
    <w:rsid w:val="008E7829"/>
    <w:rsid w:val="00917C9E"/>
    <w:rsid w:val="00920A03"/>
    <w:rsid w:val="009270C5"/>
    <w:rsid w:val="009303FB"/>
    <w:rsid w:val="00936030"/>
    <w:rsid w:val="00945003"/>
    <w:rsid w:val="00952212"/>
    <w:rsid w:val="009712C4"/>
    <w:rsid w:val="009766FA"/>
    <w:rsid w:val="00981802"/>
    <w:rsid w:val="009A116C"/>
    <w:rsid w:val="009B2302"/>
    <w:rsid w:val="009B606F"/>
    <w:rsid w:val="00A14E4B"/>
    <w:rsid w:val="00A2196E"/>
    <w:rsid w:val="00A5223B"/>
    <w:rsid w:val="00A62E3D"/>
    <w:rsid w:val="00AA1F7D"/>
    <w:rsid w:val="00AD3395"/>
    <w:rsid w:val="00AD6E40"/>
    <w:rsid w:val="00AF2160"/>
    <w:rsid w:val="00AF736F"/>
    <w:rsid w:val="00B03F68"/>
    <w:rsid w:val="00B11189"/>
    <w:rsid w:val="00B150E5"/>
    <w:rsid w:val="00B40973"/>
    <w:rsid w:val="00B40F14"/>
    <w:rsid w:val="00B5232F"/>
    <w:rsid w:val="00B82593"/>
    <w:rsid w:val="00B95730"/>
    <w:rsid w:val="00B97DD1"/>
    <w:rsid w:val="00BB2F0D"/>
    <w:rsid w:val="00BE077B"/>
    <w:rsid w:val="00C10A39"/>
    <w:rsid w:val="00C34E0F"/>
    <w:rsid w:val="00C410DE"/>
    <w:rsid w:val="00C60F0E"/>
    <w:rsid w:val="00C83040"/>
    <w:rsid w:val="00C844FD"/>
    <w:rsid w:val="00C92408"/>
    <w:rsid w:val="00C972FA"/>
    <w:rsid w:val="00CA18A6"/>
    <w:rsid w:val="00CA75AD"/>
    <w:rsid w:val="00CB0BB9"/>
    <w:rsid w:val="00CC65B8"/>
    <w:rsid w:val="00CC6D34"/>
    <w:rsid w:val="00CC7F88"/>
    <w:rsid w:val="00CD2F99"/>
    <w:rsid w:val="00CD5966"/>
    <w:rsid w:val="00CF5ADD"/>
    <w:rsid w:val="00D12664"/>
    <w:rsid w:val="00DC6B5B"/>
    <w:rsid w:val="00E05489"/>
    <w:rsid w:val="00E10445"/>
    <w:rsid w:val="00E3584C"/>
    <w:rsid w:val="00E411DF"/>
    <w:rsid w:val="00E510EB"/>
    <w:rsid w:val="00E62ED0"/>
    <w:rsid w:val="00E723A5"/>
    <w:rsid w:val="00E748A3"/>
    <w:rsid w:val="00E83B7F"/>
    <w:rsid w:val="00E93E03"/>
    <w:rsid w:val="00E95B00"/>
    <w:rsid w:val="00EB2FB1"/>
    <w:rsid w:val="00EC160C"/>
    <w:rsid w:val="00ED07CC"/>
    <w:rsid w:val="00EF5E9A"/>
    <w:rsid w:val="00F46296"/>
    <w:rsid w:val="00F7480F"/>
    <w:rsid w:val="00F757E5"/>
    <w:rsid w:val="00F803B2"/>
    <w:rsid w:val="00F853DD"/>
    <w:rsid w:val="00F976EE"/>
    <w:rsid w:val="00FB4C1C"/>
    <w:rsid w:val="00FB5C71"/>
    <w:rsid w:val="00FD223E"/>
    <w:rsid w:val="00FE09CB"/>
    <w:rsid w:val="00FE0A5F"/>
    <w:rsid w:val="00FE2792"/>
    <w:rsid w:val="00FE5AF4"/>
    <w:rsid w:val="00FE7D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3DF6"/>
  <w15:docId w15:val="{C7D2E1BA-9B0B-4DE5-BF38-BFADF770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778B8"/>
    <w:pPr>
      <w:keepNext/>
      <w:spacing w:after="0" w:line="240" w:lineRule="auto"/>
      <w:jc w:val="center"/>
      <w:outlineLvl w:val="0"/>
    </w:pPr>
    <w:rPr>
      <w:rFonts w:ascii="Arial" w:eastAsia="Times New Roman" w:hAnsi="Arial"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C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77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8B8"/>
    <w:rPr>
      <w:rFonts w:ascii="Tahoma" w:hAnsi="Tahoma" w:cs="Tahoma"/>
      <w:sz w:val="16"/>
      <w:szCs w:val="16"/>
    </w:rPr>
  </w:style>
  <w:style w:type="paragraph" w:styleId="Header">
    <w:name w:val="header"/>
    <w:basedOn w:val="Normal"/>
    <w:link w:val="HeaderChar"/>
    <w:uiPriority w:val="99"/>
    <w:semiHidden/>
    <w:unhideWhenUsed/>
    <w:rsid w:val="001778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78B8"/>
  </w:style>
  <w:style w:type="paragraph" w:styleId="Footer">
    <w:name w:val="footer"/>
    <w:basedOn w:val="Normal"/>
    <w:link w:val="FooterChar"/>
    <w:uiPriority w:val="99"/>
    <w:semiHidden/>
    <w:unhideWhenUsed/>
    <w:rsid w:val="001778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78B8"/>
  </w:style>
  <w:style w:type="character" w:customStyle="1" w:styleId="Heading1Char">
    <w:name w:val="Heading 1 Char"/>
    <w:basedOn w:val="DefaultParagraphFont"/>
    <w:link w:val="Heading1"/>
    <w:rsid w:val="001778B8"/>
    <w:rPr>
      <w:rFonts w:ascii="Arial" w:eastAsia="Times New Roman" w:hAnsi="Arial" w:cs="Times New Roman"/>
      <w:b/>
      <w:bCs/>
      <w:szCs w:val="24"/>
      <w:lang w:val="en-GB"/>
    </w:rPr>
  </w:style>
  <w:style w:type="paragraph" w:customStyle="1" w:styleId="Default">
    <w:name w:val="Default"/>
    <w:rsid w:val="00C60F0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E2ACC-2998-474A-95C4-3B9199BA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NDM</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Chrizelda Ntombifuthi Ntuli</dc:creator>
  <cp:lastModifiedBy>Mandla L. Mahlangu</cp:lastModifiedBy>
  <cp:revision>2</cp:revision>
  <dcterms:created xsi:type="dcterms:W3CDTF">2020-07-30T06:53:00Z</dcterms:created>
  <dcterms:modified xsi:type="dcterms:W3CDTF">2020-07-30T06:53:00Z</dcterms:modified>
</cp:coreProperties>
</file>